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1A2" w:rsidRPr="002523DE" w:rsidRDefault="001451A2" w:rsidP="001451A2">
      <w:pPr>
        <w:widowControl/>
        <w:spacing w:line="23" w:lineRule="atLeast"/>
        <w:ind w:firstLine="709"/>
        <w:jc w:val="right"/>
        <w:rPr>
          <w:rFonts w:ascii="Times New Roman" w:hAnsi="Times New Roman" w:cs="Times New Roman"/>
          <w:sz w:val="22"/>
          <w:szCs w:val="22"/>
          <w:lang w:val="en-US"/>
        </w:rPr>
      </w:pPr>
    </w:p>
    <w:p w:rsidR="001451A2" w:rsidRPr="002523DE" w:rsidRDefault="001451A2" w:rsidP="001451A2">
      <w:pPr>
        <w:widowControl/>
        <w:spacing w:line="23" w:lineRule="atLeast"/>
        <w:jc w:val="right"/>
        <w:rPr>
          <w:rFonts w:ascii="Times New Roman" w:hAnsi="Times New Roman" w:cs="Times New Roman"/>
          <w:sz w:val="22"/>
          <w:szCs w:val="22"/>
        </w:rPr>
      </w:pPr>
      <w:r w:rsidRPr="002523DE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 w:rsidR="002F0A8B">
        <w:rPr>
          <w:rFonts w:ascii="Times New Roman" w:hAnsi="Times New Roman" w:cs="Times New Roman"/>
          <w:sz w:val="22"/>
          <w:szCs w:val="22"/>
        </w:rPr>
        <w:t>5</w:t>
      </w:r>
    </w:p>
    <w:p w:rsidR="001451A2" w:rsidRPr="002523DE" w:rsidRDefault="001451A2" w:rsidP="001451A2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1451A2" w:rsidRPr="002523DE" w:rsidRDefault="001451A2" w:rsidP="001451A2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1451A2" w:rsidRPr="002523DE" w:rsidRDefault="001451A2" w:rsidP="001451A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23DE">
        <w:rPr>
          <w:rFonts w:ascii="Times New Roman" w:hAnsi="Times New Roman" w:cs="Times New Roman"/>
          <w:b/>
          <w:bCs/>
          <w:sz w:val="26"/>
          <w:szCs w:val="26"/>
        </w:rPr>
        <w:t>Перечень договоров на технологическое присоединение к Имуществу</w:t>
      </w:r>
    </w:p>
    <w:tbl>
      <w:tblPr>
        <w:tblW w:w="10377" w:type="dxa"/>
        <w:jc w:val="center"/>
        <w:tblLook w:val="04A0" w:firstRow="1" w:lastRow="0" w:firstColumn="1" w:lastColumn="0" w:noHBand="0" w:noVBand="1"/>
      </w:tblPr>
      <w:tblGrid>
        <w:gridCol w:w="724"/>
        <w:gridCol w:w="2395"/>
        <w:gridCol w:w="1701"/>
        <w:gridCol w:w="1701"/>
        <w:gridCol w:w="3629"/>
        <w:gridCol w:w="227"/>
      </w:tblGrid>
      <w:tr w:rsidR="001451A2" w:rsidRPr="002523DE" w:rsidTr="00AE0DB6">
        <w:trPr>
          <w:trHeight w:val="300"/>
          <w:jc w:val="center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1A2" w:rsidRPr="002523DE" w:rsidRDefault="001451A2" w:rsidP="009C0E1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1A2" w:rsidRPr="002523DE" w:rsidRDefault="001451A2" w:rsidP="009C0E1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1A2" w:rsidRPr="002523DE" w:rsidRDefault="001451A2" w:rsidP="009C0E1F">
            <w:pPr>
              <w:widowControl/>
              <w:autoSpaceDE/>
              <w:autoSpaceDN/>
              <w:adjustRightInd/>
              <w:rPr>
                <w:rFonts w:ascii="Calibri" w:hAnsi="Calibri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451A2" w:rsidRPr="002523DE" w:rsidRDefault="001451A2" w:rsidP="009C0E1F">
            <w:pPr>
              <w:widowControl/>
              <w:autoSpaceDE/>
              <w:autoSpaceDN/>
              <w:adjustRightInd/>
              <w:jc w:val="center"/>
              <w:rPr>
                <w:rFonts w:ascii="Calibri" w:hAnsi="Calibri" w:cs="Times New Roman"/>
                <w:sz w:val="22"/>
                <w:szCs w:val="22"/>
              </w:rPr>
            </w:pPr>
          </w:p>
        </w:tc>
        <w:tc>
          <w:tcPr>
            <w:tcW w:w="3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1A2" w:rsidRPr="002523DE" w:rsidRDefault="001451A2" w:rsidP="009C0E1F">
            <w:pPr>
              <w:widowControl/>
              <w:autoSpaceDE/>
              <w:autoSpaceDN/>
              <w:adjustRightInd/>
              <w:jc w:val="center"/>
              <w:rPr>
                <w:rFonts w:ascii="Calibri" w:hAnsi="Calibri" w:cs="Times New Roman"/>
                <w:sz w:val="22"/>
                <w:szCs w:val="22"/>
              </w:rPr>
            </w:pPr>
          </w:p>
        </w:tc>
      </w:tr>
      <w:tr w:rsidR="001451A2" w:rsidRPr="002523DE" w:rsidTr="00AE0DB6">
        <w:trPr>
          <w:trHeight w:val="285"/>
          <w:jc w:val="center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51A2" w:rsidRPr="002523DE" w:rsidRDefault="001451A2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51A2" w:rsidRPr="002523DE" w:rsidRDefault="001451A2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51A2" w:rsidRPr="002523DE" w:rsidRDefault="001451A2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451A2" w:rsidRPr="002523DE" w:rsidRDefault="001451A2" w:rsidP="009C0E1F">
            <w:pPr>
              <w:widowControl/>
              <w:autoSpaceDE/>
              <w:autoSpaceDN/>
              <w:adjustRightInd/>
              <w:jc w:val="center"/>
              <w:rPr>
                <w:rFonts w:ascii="Calibri" w:hAnsi="Calibri" w:cs="Times New Roman"/>
                <w:sz w:val="22"/>
                <w:szCs w:val="22"/>
              </w:rPr>
            </w:pPr>
          </w:p>
        </w:tc>
        <w:tc>
          <w:tcPr>
            <w:tcW w:w="3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51A2" w:rsidRPr="002523DE" w:rsidRDefault="001451A2" w:rsidP="009C0E1F">
            <w:pPr>
              <w:widowControl/>
              <w:autoSpaceDE/>
              <w:autoSpaceDN/>
              <w:adjustRightInd/>
              <w:jc w:val="center"/>
              <w:rPr>
                <w:rFonts w:ascii="Calibri" w:hAnsi="Calibri" w:cs="Times New Roman"/>
                <w:sz w:val="22"/>
                <w:szCs w:val="22"/>
              </w:rPr>
            </w:pPr>
          </w:p>
        </w:tc>
      </w:tr>
      <w:tr w:rsidR="001451A2" w:rsidRPr="002523DE" w:rsidTr="00AE0DB6">
        <w:trPr>
          <w:gridAfter w:val="1"/>
          <w:wAfter w:w="227" w:type="dxa"/>
          <w:trHeight w:val="1116"/>
          <w:jc w:val="center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1A2" w:rsidRPr="002523DE" w:rsidRDefault="001451A2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2523DE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3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1A2" w:rsidRPr="002523DE" w:rsidRDefault="001451A2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Номер договора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1A2" w:rsidRPr="002523DE" w:rsidRDefault="001451A2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b/>
                <w:sz w:val="22"/>
                <w:szCs w:val="22"/>
              </w:rPr>
              <w:t>Дата договора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1A2" w:rsidRPr="002523DE" w:rsidRDefault="001451A2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451A2" w:rsidRPr="002523DE" w:rsidRDefault="001451A2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451A2" w:rsidRPr="002523DE" w:rsidRDefault="001451A2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b/>
                <w:sz w:val="22"/>
                <w:szCs w:val="22"/>
              </w:rPr>
              <w:t>Контрагент</w:t>
            </w:r>
          </w:p>
        </w:tc>
        <w:tc>
          <w:tcPr>
            <w:tcW w:w="36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51A2" w:rsidRPr="002523DE" w:rsidRDefault="001451A2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b/>
                <w:sz w:val="22"/>
                <w:szCs w:val="22"/>
              </w:rPr>
              <w:t>Примечание</w:t>
            </w:r>
          </w:p>
        </w:tc>
      </w:tr>
      <w:tr w:rsidR="001451A2" w:rsidRPr="002523DE" w:rsidTr="00AE0DB6">
        <w:trPr>
          <w:gridAfter w:val="1"/>
          <w:wAfter w:w="227" w:type="dxa"/>
          <w:trHeight w:val="1252"/>
          <w:jc w:val="center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1A2" w:rsidRPr="002523DE" w:rsidRDefault="001451A2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1A2" w:rsidRPr="002523DE" w:rsidRDefault="001451A2" w:rsidP="009C0E1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19/2009-220-ТП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1A2" w:rsidRPr="002523DE" w:rsidRDefault="001451A2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15.12.2009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1A2" w:rsidRPr="002523DE" w:rsidRDefault="001451A2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451A2" w:rsidRPr="002523DE" w:rsidRDefault="001451A2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451A2" w:rsidRPr="002523DE" w:rsidRDefault="001451A2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ОАО «Ленэнерго»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51A2" w:rsidRPr="002523DE" w:rsidRDefault="001451A2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Планируется завершение договора на технологическое присоединение </w:t>
            </w:r>
          </w:p>
          <w:p w:rsidR="001451A2" w:rsidRPr="002523DE" w:rsidRDefault="001451A2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 до 25.12.2014 г.</w:t>
            </w:r>
          </w:p>
        </w:tc>
      </w:tr>
      <w:tr w:rsidR="001451A2" w:rsidRPr="002523DE" w:rsidTr="00A67947">
        <w:trPr>
          <w:gridAfter w:val="1"/>
          <w:wAfter w:w="227" w:type="dxa"/>
          <w:trHeight w:val="2643"/>
          <w:jc w:val="center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1A2" w:rsidRPr="002523DE" w:rsidRDefault="001451A2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1A2" w:rsidRDefault="001451A2" w:rsidP="009C0E1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2/2014-220-ТП</w:t>
            </w:r>
          </w:p>
          <w:p w:rsidR="00A67947" w:rsidRDefault="00A67947" w:rsidP="009C0E1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A67947" w:rsidRPr="00A67947" w:rsidRDefault="00A67947" w:rsidP="009C0E1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02/13-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1A2" w:rsidRDefault="001451A2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11.04.2014 г.</w:t>
            </w:r>
          </w:p>
          <w:p w:rsidR="00A67947" w:rsidRDefault="00A67947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67947" w:rsidRPr="002523DE" w:rsidRDefault="00A67947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11.10.2013 г.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1A2" w:rsidRPr="002523DE" w:rsidRDefault="001451A2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451A2" w:rsidRPr="002523DE" w:rsidRDefault="001451A2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451A2" w:rsidRPr="002523DE" w:rsidRDefault="001451A2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451A2" w:rsidRDefault="001451A2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ОАО «Ленэнерго»</w:t>
            </w:r>
          </w:p>
          <w:p w:rsidR="00A67947" w:rsidRDefault="00A67947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67947" w:rsidRPr="002523DE" w:rsidRDefault="00A67947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ООО «УСК»</w:t>
            </w: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51A2" w:rsidRPr="002523DE" w:rsidRDefault="001451A2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451A2" w:rsidRPr="002523DE" w:rsidRDefault="001451A2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Выполнен </w:t>
            </w:r>
            <w:r w:rsidRPr="002523D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</w:t>
            </w: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 этап работ.</w:t>
            </w:r>
          </w:p>
          <w:p w:rsidR="001451A2" w:rsidRPr="002523DE" w:rsidRDefault="001451A2" w:rsidP="009C0E1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E0DB6" w:rsidRPr="002523DE" w:rsidTr="00AE0DB6">
        <w:trPr>
          <w:gridAfter w:val="1"/>
          <w:wAfter w:w="227" w:type="dxa"/>
          <w:trHeight w:val="1799"/>
          <w:jc w:val="center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DB6" w:rsidRPr="002523DE" w:rsidRDefault="00AE0DB6" w:rsidP="00AE0DB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DB6" w:rsidRDefault="00AE0DB6" w:rsidP="00AE0D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13-2352</w:t>
            </w: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/201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-220-ТП</w:t>
            </w:r>
          </w:p>
          <w:p w:rsidR="004B2832" w:rsidRPr="002523DE" w:rsidRDefault="004B2832" w:rsidP="00AE0D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DB6" w:rsidRDefault="00AE0DB6" w:rsidP="00AE0DB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01</w:t>
            </w: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</w:t>
            </w: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.201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  <w:p w:rsidR="004B2832" w:rsidRDefault="004B2832" w:rsidP="00AE0DB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2832" w:rsidRPr="002523DE" w:rsidRDefault="004B2832" w:rsidP="00AE0DB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22.02.2013 г.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DB6" w:rsidRPr="002523DE" w:rsidRDefault="00AE0DB6" w:rsidP="00AE0DB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E0DB6" w:rsidRDefault="00AE0DB6" w:rsidP="00AE0DB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>ОАО 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Теплосеть Санкт-Петербурга»</w:t>
            </w:r>
          </w:p>
          <w:p w:rsidR="00AE0DB6" w:rsidRDefault="00AE0DB6" w:rsidP="00AE0DB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E0DB6" w:rsidRPr="002523DE" w:rsidRDefault="00AE0DB6" w:rsidP="00AE0DB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2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0DB6" w:rsidRDefault="00AE0DB6" w:rsidP="00AE0DB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E0DB6" w:rsidRPr="002523DE" w:rsidRDefault="00AE0DB6" w:rsidP="00AE0DB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Планируется завершение договора на технологическое присоединение </w:t>
            </w:r>
          </w:p>
          <w:p w:rsidR="00AE0DB6" w:rsidRPr="002523DE" w:rsidRDefault="00AE0DB6" w:rsidP="00AE0DB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23DE">
              <w:rPr>
                <w:rFonts w:ascii="Times New Roman" w:hAnsi="Times New Roman" w:cs="Times New Roman"/>
                <w:sz w:val="22"/>
                <w:szCs w:val="22"/>
              </w:rPr>
              <w:t xml:space="preserve"> до 25.12.2014 г.</w:t>
            </w:r>
          </w:p>
          <w:p w:rsidR="00AE0DB6" w:rsidRPr="002523DE" w:rsidRDefault="00AE0DB6" w:rsidP="00AE0DB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451A2" w:rsidRPr="002523DE" w:rsidRDefault="001451A2" w:rsidP="001451A2">
      <w:pPr>
        <w:widowControl/>
        <w:spacing w:line="23" w:lineRule="atLeast"/>
        <w:ind w:firstLine="70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1451A2" w:rsidRPr="002523DE" w:rsidRDefault="001451A2" w:rsidP="001451A2">
      <w:pPr>
        <w:widowControl/>
        <w:spacing w:line="23" w:lineRule="atLeast"/>
        <w:ind w:firstLine="70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C00900" w:rsidRDefault="00C00900"/>
    <w:sectPr w:rsidR="00C009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D31"/>
    <w:rsid w:val="001451A2"/>
    <w:rsid w:val="002F0A8B"/>
    <w:rsid w:val="004B2832"/>
    <w:rsid w:val="007B3231"/>
    <w:rsid w:val="00A67947"/>
    <w:rsid w:val="00AE0DB6"/>
    <w:rsid w:val="00C00900"/>
    <w:rsid w:val="00EA7D31"/>
    <w:rsid w:val="00FE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1A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1A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Марьянкова Ольга Павловна</dc:creator>
  <cp:lastModifiedBy>Помецко Галина Николаевна</cp:lastModifiedBy>
  <cp:revision>3</cp:revision>
  <dcterms:created xsi:type="dcterms:W3CDTF">2014-07-30T09:18:00Z</dcterms:created>
  <dcterms:modified xsi:type="dcterms:W3CDTF">2014-07-30T09:30:00Z</dcterms:modified>
</cp:coreProperties>
</file>